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71F" w:rsidRDefault="00695657">
      <w:r w:rsidRPr="00695657">
        <w:rPr>
          <w:noProof/>
          <w:lang w:eastAsia="ru-RU"/>
        </w:rPr>
        <w:drawing>
          <wp:inline distT="0" distB="0" distL="0" distR="0">
            <wp:extent cx="5940425" cy="8235696"/>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235696"/>
                    </a:xfrm>
                    <a:prstGeom prst="rect">
                      <a:avLst/>
                    </a:prstGeom>
                    <a:noFill/>
                    <a:ln>
                      <a:noFill/>
                    </a:ln>
                  </pic:spPr>
                </pic:pic>
              </a:graphicData>
            </a:graphic>
          </wp:inline>
        </w:drawing>
      </w:r>
    </w:p>
    <w:p w:rsidR="00695657" w:rsidRDefault="00695657"/>
    <w:p w:rsidR="00695657" w:rsidRDefault="00695657"/>
    <w:p w:rsidR="00695657" w:rsidRDefault="00695657"/>
    <w:p w:rsidR="00695657" w:rsidRDefault="00695657"/>
    <w:p w:rsidR="00695657" w:rsidRPr="00695657" w:rsidRDefault="00695657" w:rsidP="00695657">
      <w:pPr>
        <w:widowControl w:val="0"/>
        <w:numPr>
          <w:ilvl w:val="0"/>
          <w:numId w:val="1"/>
        </w:numPr>
        <w:tabs>
          <w:tab w:val="left" w:pos="5074"/>
        </w:tabs>
        <w:autoSpaceDE w:val="0"/>
        <w:autoSpaceDN w:val="0"/>
        <w:spacing w:after="180" w:line="240" w:lineRule="auto"/>
        <w:rPr>
          <w:rFonts w:ascii="Times New Roman" w:eastAsia="Times New Roman" w:hAnsi="Times New Roman" w:cs="Times New Roman"/>
          <w:color w:val="4A4A4B"/>
          <w:lang w:eastAsia="ru-RU" w:bidi="ru-RU"/>
        </w:rPr>
      </w:pPr>
      <w:bookmarkStart w:id="0" w:name="_GoBack"/>
      <w:bookmarkEnd w:id="0"/>
      <w:r w:rsidRPr="00695657">
        <w:rPr>
          <w:rFonts w:ascii="Times New Roman" w:eastAsia="Times New Roman" w:hAnsi="Times New Roman" w:cs="Times New Roman"/>
          <w:b/>
          <w:bCs/>
          <w:color w:val="4A4A4B"/>
          <w:lang w:eastAsia="ru-RU" w:bidi="ru-RU"/>
        </w:rPr>
        <w:lastRenderedPageBreak/>
        <w:t>Общие положения</w:t>
      </w:r>
    </w:p>
    <w:p w:rsidR="00695657" w:rsidRPr="00695657" w:rsidRDefault="00695657" w:rsidP="00695657">
      <w:pPr>
        <w:spacing w:after="0" w:line="240" w:lineRule="auto"/>
        <w:jc w:val="center"/>
        <w:rPr>
          <w:rFonts w:ascii="Times New Roman" w:eastAsia="Times New Roman" w:hAnsi="Times New Roman" w:cs="Times New Roman"/>
          <w:b/>
          <w:sz w:val="28"/>
          <w:szCs w:val="28"/>
          <w:lang w:eastAsia="ru-RU"/>
        </w:rPr>
      </w:pPr>
    </w:p>
    <w:p w:rsidR="00695657" w:rsidRPr="00695657" w:rsidRDefault="00695657" w:rsidP="00695657">
      <w:pPr>
        <w:widowControl w:val="0"/>
        <w:spacing w:after="0" w:line="276" w:lineRule="auto"/>
        <w:jc w:val="both"/>
        <w:rPr>
          <w:rFonts w:ascii="Times New Roman" w:eastAsia="Times New Roman" w:hAnsi="Times New Roman" w:cs="Times New Roman"/>
          <w:color w:val="4A4A4B"/>
          <w:sz w:val="24"/>
          <w:szCs w:val="24"/>
          <w:lang w:eastAsia="ru-RU" w:bidi="ru-RU"/>
        </w:rPr>
      </w:pPr>
      <w:r w:rsidRPr="00695657">
        <w:rPr>
          <w:rFonts w:ascii="Times New Roman" w:eastAsia="Times New Roman" w:hAnsi="Times New Roman" w:cs="Times New Roman"/>
          <w:color w:val="4A4A4B"/>
          <w:sz w:val="24"/>
          <w:szCs w:val="24"/>
          <w:lang w:eastAsia="ru-RU" w:bidi="ru-RU"/>
        </w:rPr>
        <w:t xml:space="preserve">1.1 Положение об организации деятельности по оказанию платных образовательных услуг </w:t>
      </w:r>
      <w:r w:rsidRPr="00695657">
        <w:rPr>
          <w:rFonts w:ascii="Times New Roman" w:eastAsia="Times New Roman" w:hAnsi="Times New Roman" w:cs="Times New Roman"/>
          <w:sz w:val="24"/>
          <w:szCs w:val="24"/>
          <w:lang w:val="tt-RU"/>
        </w:rPr>
        <w:t>муниципального бюджетного дошкольного образовательного учреждения – Джалильский детский сад № 1 «Березка» общеразвивающего вида Сармановского муниципального района</w:t>
      </w:r>
      <w:r w:rsidRPr="00695657">
        <w:rPr>
          <w:rFonts w:ascii="Times New Roman" w:eastAsia="Times New Roman" w:hAnsi="Times New Roman" w:cs="Times New Roman"/>
          <w:color w:val="4A4A4B"/>
          <w:sz w:val="24"/>
          <w:szCs w:val="24"/>
          <w:lang w:eastAsia="ru-RU" w:bidi="ru-RU"/>
        </w:rPr>
        <w:t xml:space="preserve"> Республики Татарстан (в дальнейшем - Положение), разработано в соответствии с Гражданским кодексом Российской Федерации, Бюджетным кодексом Российской Федерации, Налоговым кодексом Российской Федерации, Федеральными законами Российской Федерации «О защите прав потребителей», «Об образовании в Российской Федерации» от 29.12.2012 № 273-ФЗ, «Правилами оказания платных образовательных услуг», утвержденными постановлением Правительства РФ от 15.09.2020 г. № 1441, Приказа Министерства образования и науки РТ от 6 мая 2014 года № 2556/14.</w:t>
      </w:r>
    </w:p>
    <w:p w:rsidR="00695657" w:rsidRPr="00695657" w:rsidRDefault="00695657" w:rsidP="00695657">
      <w:pPr>
        <w:widowControl w:val="0"/>
        <w:numPr>
          <w:ilvl w:val="1"/>
          <w:numId w:val="2"/>
        </w:numPr>
        <w:tabs>
          <w:tab w:val="left" w:pos="426"/>
        </w:tabs>
        <w:autoSpaceDE w:val="0"/>
        <w:autoSpaceDN w:val="0"/>
        <w:spacing w:after="0" w:line="276" w:lineRule="auto"/>
        <w:jc w:val="both"/>
        <w:rPr>
          <w:rFonts w:ascii="Times New Roman" w:eastAsia="Times New Roman" w:hAnsi="Times New Roman" w:cs="Times New Roman"/>
          <w:color w:val="4A4A4B"/>
          <w:sz w:val="24"/>
          <w:szCs w:val="24"/>
          <w:lang w:eastAsia="ru-RU" w:bidi="ru-RU"/>
        </w:rPr>
      </w:pPr>
      <w:r w:rsidRPr="00695657">
        <w:rPr>
          <w:rFonts w:ascii="Times New Roman" w:eastAsia="Times New Roman" w:hAnsi="Times New Roman" w:cs="Times New Roman"/>
          <w:color w:val="4A4A4B"/>
          <w:sz w:val="24"/>
          <w:szCs w:val="24"/>
          <w:lang w:eastAsia="ru-RU" w:bidi="ru-RU"/>
        </w:rPr>
        <w:t>Понятия, используемые в настоящем Положении:</w:t>
      </w:r>
    </w:p>
    <w:p w:rsidR="00695657" w:rsidRPr="00695657" w:rsidRDefault="00695657" w:rsidP="00695657">
      <w:pPr>
        <w:widowControl w:val="0"/>
        <w:spacing w:after="0" w:line="276" w:lineRule="auto"/>
        <w:jc w:val="both"/>
        <w:rPr>
          <w:rFonts w:ascii="Times New Roman" w:eastAsia="Times New Roman" w:hAnsi="Times New Roman" w:cs="Times New Roman"/>
          <w:color w:val="4A4A4B"/>
          <w:sz w:val="24"/>
          <w:szCs w:val="24"/>
          <w:lang w:eastAsia="ru-RU" w:bidi="ru-RU"/>
        </w:rPr>
      </w:pPr>
      <w:r w:rsidRPr="00695657">
        <w:rPr>
          <w:rFonts w:ascii="Times New Roman" w:eastAsia="Times New Roman" w:hAnsi="Times New Roman" w:cs="Times New Roman"/>
          <w:color w:val="4A4A4B"/>
          <w:sz w:val="24"/>
          <w:szCs w:val="24"/>
          <w:lang w:eastAsia="ru-RU" w:bidi="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695657" w:rsidRPr="00695657" w:rsidRDefault="00695657" w:rsidP="00695657">
      <w:pPr>
        <w:widowControl w:val="0"/>
        <w:spacing w:after="0" w:line="276" w:lineRule="auto"/>
        <w:jc w:val="both"/>
        <w:rPr>
          <w:rFonts w:ascii="Times New Roman" w:eastAsia="Times New Roman" w:hAnsi="Times New Roman" w:cs="Times New Roman"/>
          <w:color w:val="4A4A4B"/>
          <w:sz w:val="24"/>
          <w:szCs w:val="24"/>
          <w:lang w:eastAsia="ru-RU" w:bidi="ru-RU"/>
        </w:rPr>
      </w:pPr>
      <w:r w:rsidRPr="00695657">
        <w:rPr>
          <w:rFonts w:ascii="Times New Roman" w:eastAsia="Times New Roman" w:hAnsi="Times New Roman" w:cs="Times New Roman"/>
          <w:color w:val="4A4A4B"/>
          <w:sz w:val="24"/>
          <w:szCs w:val="24"/>
          <w:lang w:eastAsia="ru-RU" w:bidi="ru-RU"/>
        </w:rPr>
        <w:t xml:space="preserve">«исполнитель» - </w:t>
      </w:r>
      <w:r w:rsidRPr="00695657">
        <w:rPr>
          <w:rFonts w:ascii="Times New Roman" w:eastAsia="Times New Roman" w:hAnsi="Times New Roman" w:cs="Times New Roman"/>
          <w:sz w:val="24"/>
          <w:szCs w:val="24"/>
          <w:lang w:val="tt-RU"/>
        </w:rPr>
        <w:t xml:space="preserve">муниципальное бюджетное дошкольное образовательное учреждение – Джалильский детский сад № 1 «Березка» общеразвивающего вида Сармановского муниципального района </w:t>
      </w:r>
      <w:r w:rsidRPr="00695657">
        <w:rPr>
          <w:rFonts w:ascii="Times New Roman" w:eastAsia="Times New Roman" w:hAnsi="Times New Roman" w:cs="Times New Roman"/>
          <w:color w:val="4A4A4B"/>
          <w:sz w:val="24"/>
          <w:szCs w:val="24"/>
          <w:lang w:eastAsia="ru-RU" w:bidi="ru-RU"/>
        </w:rPr>
        <w:t xml:space="preserve">Республики Татарстан </w:t>
      </w:r>
    </w:p>
    <w:p w:rsidR="00695657" w:rsidRPr="00695657" w:rsidRDefault="00695657" w:rsidP="00695657">
      <w:pPr>
        <w:widowControl w:val="0"/>
        <w:spacing w:after="0" w:line="276" w:lineRule="auto"/>
        <w:jc w:val="both"/>
        <w:rPr>
          <w:rFonts w:ascii="Times New Roman" w:eastAsia="Times New Roman" w:hAnsi="Times New Roman" w:cs="Times New Roman"/>
          <w:color w:val="4A4A4B"/>
          <w:sz w:val="24"/>
          <w:szCs w:val="24"/>
          <w:lang w:eastAsia="ru-RU" w:bidi="ru-RU"/>
        </w:rPr>
      </w:pPr>
      <w:r w:rsidRPr="00695657">
        <w:rPr>
          <w:rFonts w:ascii="Times New Roman" w:eastAsia="Times New Roman" w:hAnsi="Times New Roman" w:cs="Times New Roman"/>
          <w:color w:val="4A4A4B"/>
          <w:sz w:val="24"/>
          <w:szCs w:val="24"/>
          <w:lang w:eastAsia="ru-RU" w:bidi="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695657" w:rsidRPr="00695657" w:rsidRDefault="00695657" w:rsidP="00695657">
      <w:pPr>
        <w:spacing w:after="0" w:line="276" w:lineRule="auto"/>
        <w:jc w:val="both"/>
        <w:rPr>
          <w:rFonts w:ascii="Times New Roman" w:eastAsia="Times New Roman" w:hAnsi="Times New Roman" w:cs="Times New Roman"/>
          <w:b/>
          <w:sz w:val="24"/>
          <w:szCs w:val="24"/>
          <w:lang w:eastAsia="ru-RU"/>
        </w:rPr>
      </w:pPr>
      <w:r w:rsidRPr="00695657">
        <w:rPr>
          <w:rFonts w:ascii="Times New Roman" w:eastAsia="Microsoft Sans Serif" w:hAnsi="Times New Roman" w:cs="Times New Roman"/>
          <w:color w:val="000000"/>
          <w:sz w:val="24"/>
          <w:szCs w:val="24"/>
          <w:lang w:eastAsia="ru-RU" w:bidi="ru-RU"/>
        </w:rPr>
        <w:t>«обучающийся (воспитанник)» - физическое лицо, осваивающее</w:t>
      </w:r>
      <w:r w:rsidRPr="00695657">
        <w:rPr>
          <w:rFonts w:ascii="Times New Roman" w:eastAsia="Times New Roman" w:hAnsi="Times New Roman" w:cs="Times New Roman"/>
          <w:b/>
          <w:sz w:val="24"/>
          <w:szCs w:val="24"/>
          <w:lang w:eastAsia="ru-RU"/>
        </w:rPr>
        <w:t xml:space="preserve"> </w:t>
      </w:r>
      <w:r w:rsidRPr="00695657">
        <w:rPr>
          <w:rFonts w:ascii="Times New Roman" w:eastAsia="Times New Roman" w:hAnsi="Times New Roman" w:cs="Times New Roman"/>
          <w:sz w:val="24"/>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1.3.Положение определяет порядок оказания платных образовательных услуг в </w:t>
      </w:r>
      <w:r w:rsidRPr="00695657">
        <w:rPr>
          <w:rFonts w:ascii="Times New Roman" w:eastAsia="Times New Roman" w:hAnsi="Times New Roman" w:cs="Times New Roman"/>
          <w:sz w:val="24"/>
          <w:szCs w:val="24"/>
          <w:lang w:eastAsia="ru-RU"/>
        </w:rPr>
        <w:t>муниципальном бюджетном дошкольном образовательном учреждении – Джалильский детский сад № 1 «Березка» общеразвивающего вида Сармановского муниципального района РТ</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1.4.Платные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Средства, полученные исполнителями при оказании таких платных образовательных услуг, возвращаются лицам, оплатившим эти услуги.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1.5.Исполнитель вправе осуществлять за счет средств физических лиц платные образовательные услуги, не предусмотренные установленным государственным заданием, на одинаковых при оказании одних и тех же услуг условиях.</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1.6.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1.7.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lastRenderedPageBreak/>
        <w:t>1.8.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1.9.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1.10. Настоящее Положение разрабатывается, принимается и утверждается руководителем дошкольного учреждения на неопределенный срок.</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1.11. Изменения и дополнения к Положению принимаются в составе новой редакции Положения и утверждаются руководителем дошкольного учреждения. После принятия новой редакции Положения предыдущая редакция утрачивает силу.</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1.12. Деятельность по оказанию платных образовательных услуг относится к самостоятельной хозяйственной деятельности, приносящей доход, и осуществляется на основании Устава исполнителя.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1.13. Доход от платных образовательных услуг расходуется на основании «Положения </w:t>
      </w:r>
      <w:r w:rsidRPr="00695657">
        <w:rPr>
          <w:rFonts w:ascii="Times New Roman" w:eastAsia="Times New Roman" w:hAnsi="Times New Roman" w:cs="Times New Roman"/>
          <w:sz w:val="24"/>
          <w:szCs w:val="24"/>
          <w:lang w:val="tt-RU"/>
        </w:rPr>
        <w:t>о порядке образования и использования внебюджетных средств в МБДОУ №1 Березка</w:t>
      </w:r>
      <w:r w:rsidRPr="00695657">
        <w:rPr>
          <w:rFonts w:ascii="Times New Roman" w:eastAsia="Times New Roman" w:hAnsi="Times New Roman" w:cs="Times New Roman"/>
          <w:sz w:val="24"/>
          <w:szCs w:val="24"/>
        </w:rPr>
        <w:t>».</w:t>
      </w:r>
    </w:p>
    <w:p w:rsidR="00695657" w:rsidRPr="00695657" w:rsidRDefault="00695657" w:rsidP="00695657">
      <w:pPr>
        <w:widowControl w:val="0"/>
        <w:autoSpaceDE w:val="0"/>
        <w:autoSpaceDN w:val="0"/>
        <w:spacing w:after="0" w:line="276" w:lineRule="auto"/>
        <w:jc w:val="center"/>
        <w:rPr>
          <w:rFonts w:ascii="Times New Roman" w:eastAsia="Times New Roman" w:hAnsi="Times New Roman" w:cs="Times New Roman"/>
          <w:b/>
          <w:sz w:val="24"/>
          <w:szCs w:val="24"/>
        </w:rPr>
      </w:pPr>
      <w:r w:rsidRPr="00695657">
        <w:rPr>
          <w:rFonts w:ascii="Times New Roman" w:eastAsia="Times New Roman" w:hAnsi="Times New Roman" w:cs="Times New Roman"/>
          <w:b/>
          <w:sz w:val="24"/>
          <w:szCs w:val="24"/>
        </w:rPr>
        <w:t>2. Цели деятельности по оказанию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2.1. Целями деятельности по оказанию платных образовательных услуг являются: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всестороннее удовлетворение образовательных потребностей граждан, общества, государства;</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обеспечение безопасности жизнедеятельности воспитанников, создание благоприятных условий для осуществления образовательного процесса; </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повышение уровня оплаты труда работников исполнителя;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совершенствование материально-технической базы исполнителя.</w:t>
      </w:r>
    </w:p>
    <w:p w:rsidR="00695657" w:rsidRPr="00695657" w:rsidRDefault="00695657" w:rsidP="00695657">
      <w:pPr>
        <w:widowControl w:val="0"/>
        <w:autoSpaceDE w:val="0"/>
        <w:autoSpaceDN w:val="0"/>
        <w:spacing w:after="0" w:line="276" w:lineRule="auto"/>
        <w:jc w:val="center"/>
        <w:rPr>
          <w:rFonts w:ascii="Times New Roman" w:eastAsia="Times New Roman" w:hAnsi="Times New Roman" w:cs="Times New Roman"/>
          <w:b/>
          <w:sz w:val="24"/>
          <w:szCs w:val="24"/>
        </w:rPr>
      </w:pPr>
      <w:r w:rsidRPr="00695657">
        <w:rPr>
          <w:rFonts w:ascii="Times New Roman" w:eastAsia="Times New Roman" w:hAnsi="Times New Roman" w:cs="Times New Roman"/>
          <w:b/>
          <w:sz w:val="24"/>
          <w:szCs w:val="24"/>
        </w:rPr>
        <w:t>3. Виды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3.1.Исполнитель оказывает следующие виды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социально-педагогической направленности;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художественно-эстетической направленности;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физкультурно-спортивной направленности.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-обучение по дополнительным образовательным программам;</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-изучение специальных дисциплин сверх часов программы по данной дисциплине, предусмотренной учебным планом;</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услуги психологической службы;</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-кружки по интересам;</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-спортивно-оздоровительные мероприятия;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-услуги логопеда;</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-вокально-хоровая студия;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-изобразительная деятельность;</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-хореография;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-детское музыкально-театральное творчество;</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-проведение консультаций в организации;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-услуги по медицинской деятельности, согласно выданной лицензии;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-иные услуги, сопутствующие образовательным.</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3.2. Перечень платных образовательных услуг формируется на основе изучения спроса заказчиков на дополнительное образование и услуги, сопутствующие образовательному процессу. </w:t>
      </w:r>
    </w:p>
    <w:p w:rsidR="00695657" w:rsidRPr="00695657" w:rsidRDefault="00695657" w:rsidP="00695657">
      <w:pPr>
        <w:widowControl w:val="0"/>
        <w:autoSpaceDE w:val="0"/>
        <w:autoSpaceDN w:val="0"/>
        <w:spacing w:after="0" w:line="276" w:lineRule="auto"/>
        <w:ind w:firstLine="426"/>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Изучение спроса осуществляется исполнителем путем опросов, собеседований, приема обращений </w:t>
      </w:r>
      <w:r w:rsidRPr="00695657">
        <w:rPr>
          <w:rFonts w:ascii="Times New Roman" w:eastAsia="Times New Roman" w:hAnsi="Times New Roman" w:cs="Times New Roman"/>
          <w:sz w:val="24"/>
          <w:szCs w:val="24"/>
        </w:rPr>
        <w:lastRenderedPageBreak/>
        <w:t>и предложений от заказчиков.</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3.3. К платным образовательных услугам не относятся: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снижение установленной наполняемости групп;</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деление их на подгруппы при реализации основной общеобразовательной программы дошкольного образования;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реализация основной общеобразовательной программы дошкольного образования в соответствии с государственным заданием;</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-индивидуальные и групповые занятия за счет часов, отведенных в основной общеобразовательной программе дошкольного образования.</w:t>
      </w:r>
    </w:p>
    <w:p w:rsidR="00695657" w:rsidRPr="00695657" w:rsidRDefault="00695657" w:rsidP="00695657">
      <w:pPr>
        <w:widowControl w:val="0"/>
        <w:autoSpaceDE w:val="0"/>
        <w:autoSpaceDN w:val="0"/>
        <w:spacing w:after="0" w:line="276" w:lineRule="auto"/>
        <w:jc w:val="center"/>
        <w:rPr>
          <w:rFonts w:ascii="Times New Roman" w:eastAsia="Times New Roman" w:hAnsi="Times New Roman" w:cs="Times New Roman"/>
          <w:b/>
          <w:sz w:val="24"/>
          <w:szCs w:val="24"/>
        </w:rPr>
      </w:pPr>
      <w:r w:rsidRPr="00695657">
        <w:rPr>
          <w:rFonts w:ascii="Times New Roman" w:eastAsia="Times New Roman" w:hAnsi="Times New Roman" w:cs="Times New Roman"/>
          <w:b/>
          <w:sz w:val="24"/>
          <w:szCs w:val="24"/>
        </w:rPr>
        <w:t>4. Информация о платных образовательных услугах,</w:t>
      </w:r>
    </w:p>
    <w:p w:rsidR="00695657" w:rsidRPr="00695657" w:rsidRDefault="00695657" w:rsidP="00695657">
      <w:pPr>
        <w:widowControl w:val="0"/>
        <w:autoSpaceDE w:val="0"/>
        <w:autoSpaceDN w:val="0"/>
        <w:spacing w:after="0" w:line="276" w:lineRule="auto"/>
        <w:jc w:val="center"/>
        <w:rPr>
          <w:rFonts w:ascii="Times New Roman" w:eastAsia="Times New Roman" w:hAnsi="Times New Roman" w:cs="Times New Roman"/>
          <w:b/>
          <w:sz w:val="24"/>
          <w:szCs w:val="24"/>
        </w:rPr>
      </w:pPr>
      <w:r w:rsidRPr="00695657">
        <w:rPr>
          <w:rFonts w:ascii="Times New Roman" w:eastAsia="Times New Roman" w:hAnsi="Times New Roman" w:cs="Times New Roman"/>
          <w:b/>
          <w:sz w:val="24"/>
          <w:szCs w:val="24"/>
        </w:rPr>
        <w:t>порядок заключения договоров</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4.1. Исполнитель до заключения договора и в период его действия предоставляет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4.2. Исполнитель доводит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Федерации».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4.3. Договор заключается в простой письменной форме и содержит следующие сведения: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 полное наименование исполнителя;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 место нахождения исполнителя;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 фамилия, имя, отчество заказчика, телефон заказчика;</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 место нахождения или место жительства заказчика;</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 фамилия, имя, отчество представителя исполнителя и (или) заказчика,</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 реквизиты документа, удостоверяющего полномочия представителя исполнителя и (или) заказчика;</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 фамилия, имя, отчество обучающегося, его место жительства, телефон;</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 права, обязанности и ответственность исполнителя, заказчика и обучающегося;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 полная стоимость образовательных услуг, порядок их оплаты;</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 сведения о лицензии на осуществление образовательной деятельности (наименование лицензирующего органа, номер и дата регистрации лицензии);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форма обучения;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сроки освоения образовательной программы (продолжительность обучения);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 порядок изменения и расторжения договора;</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 - другие необходимые сведения, связанные со спецификой оказываемых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4.4. Договор не может содержать условия, которые ограничивают права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обучающихся или снижающие уровень предоставления им гарантий, включены в договор, такие условия не подлежат применению.</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4.5. Сведения, указанные в договоре, должны соответствовать информации, размещенной на официальном сайте исполнителя в информационно-телекоммуникационной сети «Интернет» на дату</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заключения договора.</w:t>
      </w:r>
    </w:p>
    <w:p w:rsidR="00695657" w:rsidRPr="00695657" w:rsidRDefault="00695657" w:rsidP="00695657">
      <w:pPr>
        <w:widowControl w:val="0"/>
        <w:autoSpaceDE w:val="0"/>
        <w:autoSpaceDN w:val="0"/>
        <w:spacing w:after="0" w:line="276" w:lineRule="auto"/>
        <w:jc w:val="center"/>
        <w:rPr>
          <w:rFonts w:ascii="Times New Roman" w:eastAsia="Times New Roman" w:hAnsi="Times New Roman" w:cs="Times New Roman"/>
          <w:b/>
          <w:sz w:val="24"/>
          <w:szCs w:val="24"/>
        </w:rPr>
      </w:pPr>
      <w:r w:rsidRPr="00695657">
        <w:rPr>
          <w:rFonts w:ascii="Times New Roman" w:eastAsia="Times New Roman" w:hAnsi="Times New Roman" w:cs="Times New Roman"/>
          <w:b/>
          <w:sz w:val="24"/>
          <w:szCs w:val="24"/>
        </w:rPr>
        <w:t>5. Порядок осуществления деятельности по оказанию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5.1. Планирование деятельности по оказанию платных образовательных услуг осуществляется на учебный год с учетом запросов и потребностей заказчиков и возможностей исполнителя.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5.2. На основе учета спроса на конкретные виды услуг и анализа возможностей исполнителя формируется перечень платных образовательных услуг на учебный год, который согласовывается с </w:t>
      </w:r>
      <w:r w:rsidRPr="00695657">
        <w:rPr>
          <w:rFonts w:ascii="Times New Roman" w:eastAsia="Times New Roman" w:hAnsi="Times New Roman" w:cs="Times New Roman"/>
          <w:sz w:val="24"/>
          <w:szCs w:val="24"/>
        </w:rPr>
        <w:lastRenderedPageBreak/>
        <w:t>Педагогическим советом исполнителя и утверждается приказом руководителя.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5.3. В случае изменения видов оказываемых платных образовательных услуг в течение учебного года перечень платных образовательных услуг подлежит повторному согласованию и утверждению.</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5.4. Педагогический совет утверждает образовательные программы для оказываемых платных образовательных услуг (кружков).</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5.5. Руководитель:</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приказом назначает ответственного за организацию и контроль качества предоставления платных образовательных услуг (администратор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определяет функциональные обязанности администратора и педагогов дополнительного образования;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оформляет трудовые отношения с работниками, занятыми в предоставлении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заключает договор с родителями (законными представителями) воспитанников на оказание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5.6. Деятельность по оказанию платных образовательных услуг начинается по мере комплектования групп, после подписания договоров сторонами и прекращается по истечении срока действия договора или в случае его досрочного расторжения.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5.7.Оформляются и хранятся следующие документы отчетности: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-приказ заведующего ДОУ о назначении ответственного за организацию платных образовательных услуг (кружков);</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приказ заведующего ДОУ об организации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договоры с заказчиками на оказание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перечень платных образовательных услуг, утвержденный руководителем;</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график оказания платных образовательных услуг с указанием помещений и работников, занятых предоставлением платных образовательных услуг;</w:t>
      </w:r>
    </w:p>
    <w:p w:rsidR="00695657" w:rsidRPr="00695657" w:rsidRDefault="00695657" w:rsidP="00695657">
      <w:pPr>
        <w:widowControl w:val="0"/>
        <w:autoSpaceDE w:val="0"/>
        <w:autoSpaceDN w:val="0"/>
        <w:spacing w:after="0" w:line="276" w:lineRule="auto"/>
        <w:jc w:val="center"/>
        <w:rPr>
          <w:rFonts w:ascii="Times New Roman" w:eastAsia="Times New Roman" w:hAnsi="Times New Roman" w:cs="Times New Roman"/>
          <w:b/>
          <w:sz w:val="24"/>
          <w:szCs w:val="24"/>
        </w:rPr>
      </w:pPr>
    </w:p>
    <w:p w:rsidR="00695657" w:rsidRPr="00695657" w:rsidRDefault="00695657" w:rsidP="00695657">
      <w:pPr>
        <w:widowControl w:val="0"/>
        <w:autoSpaceDE w:val="0"/>
        <w:autoSpaceDN w:val="0"/>
        <w:spacing w:after="0" w:line="276" w:lineRule="auto"/>
        <w:jc w:val="center"/>
        <w:rPr>
          <w:rFonts w:ascii="Times New Roman" w:eastAsia="Times New Roman" w:hAnsi="Times New Roman" w:cs="Times New Roman"/>
          <w:b/>
          <w:sz w:val="24"/>
          <w:szCs w:val="24"/>
        </w:rPr>
      </w:pPr>
      <w:r w:rsidRPr="00695657">
        <w:rPr>
          <w:rFonts w:ascii="Times New Roman" w:eastAsia="Times New Roman" w:hAnsi="Times New Roman" w:cs="Times New Roman"/>
          <w:b/>
          <w:sz w:val="24"/>
          <w:szCs w:val="24"/>
        </w:rPr>
        <w:t>6. Расчет стоимости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6.1. Стоимость оказываемых исполнителем платных образовательных услуг устанавливается на основании Постановления Руководителя Исполнительного комитета Сармановского муниципального района Республики Татарстан.</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6.2. Порядок расчета стоимости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6.2.1. Устанавливается стоимость одного занятия педагога, осуществляющего оказание платной образовательной услуги (кружка) на основании Постановления Руководителя Исполнительного комитета Сармановского муниципального района Республики Татарстан </w:t>
      </w:r>
    </w:p>
    <w:p w:rsidR="00695657" w:rsidRPr="00695657" w:rsidRDefault="00695657" w:rsidP="00695657">
      <w:pPr>
        <w:widowControl w:val="0"/>
        <w:autoSpaceDE w:val="0"/>
        <w:autoSpaceDN w:val="0"/>
        <w:spacing w:after="0" w:line="276" w:lineRule="auto"/>
        <w:jc w:val="center"/>
        <w:rPr>
          <w:rFonts w:ascii="Times New Roman" w:eastAsia="Times New Roman" w:hAnsi="Times New Roman" w:cs="Times New Roman"/>
          <w:b/>
          <w:sz w:val="24"/>
          <w:szCs w:val="24"/>
        </w:rPr>
      </w:pPr>
    </w:p>
    <w:p w:rsidR="00695657" w:rsidRPr="00695657" w:rsidRDefault="00695657" w:rsidP="00695657">
      <w:pPr>
        <w:widowControl w:val="0"/>
        <w:autoSpaceDE w:val="0"/>
        <w:autoSpaceDN w:val="0"/>
        <w:spacing w:after="0" w:line="276" w:lineRule="auto"/>
        <w:jc w:val="center"/>
        <w:rPr>
          <w:rFonts w:ascii="Times New Roman" w:eastAsia="Times New Roman" w:hAnsi="Times New Roman" w:cs="Times New Roman"/>
          <w:b/>
          <w:sz w:val="24"/>
          <w:szCs w:val="24"/>
        </w:rPr>
      </w:pPr>
      <w:r w:rsidRPr="00695657">
        <w:rPr>
          <w:rFonts w:ascii="Times New Roman" w:eastAsia="Times New Roman" w:hAnsi="Times New Roman" w:cs="Times New Roman"/>
          <w:b/>
          <w:sz w:val="24"/>
          <w:szCs w:val="24"/>
        </w:rPr>
        <w:t>7. Порядок распределения полученных доходов от дополнительных</w:t>
      </w:r>
    </w:p>
    <w:p w:rsidR="00695657" w:rsidRPr="00695657" w:rsidRDefault="00695657" w:rsidP="00695657">
      <w:pPr>
        <w:widowControl w:val="0"/>
        <w:autoSpaceDE w:val="0"/>
        <w:autoSpaceDN w:val="0"/>
        <w:spacing w:after="0" w:line="276" w:lineRule="auto"/>
        <w:jc w:val="center"/>
        <w:rPr>
          <w:rFonts w:ascii="Times New Roman" w:eastAsia="Times New Roman" w:hAnsi="Times New Roman" w:cs="Times New Roman"/>
          <w:b/>
          <w:sz w:val="24"/>
          <w:szCs w:val="24"/>
        </w:rPr>
      </w:pPr>
      <w:r w:rsidRPr="00695657">
        <w:rPr>
          <w:rFonts w:ascii="Times New Roman" w:eastAsia="Times New Roman" w:hAnsi="Times New Roman" w:cs="Times New Roman"/>
          <w:b/>
          <w:sz w:val="24"/>
          <w:szCs w:val="24"/>
        </w:rPr>
        <w:t>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xml:space="preserve">7.1. Доходы, полученные дошкольной образовательной организации от осуществления дополнительных платных услуг, распределяются в соответствии с пунктом 4 положения </w:t>
      </w:r>
      <w:r w:rsidRPr="00695657">
        <w:rPr>
          <w:rFonts w:ascii="Times New Roman" w:eastAsia="Times New Roman" w:hAnsi="Times New Roman" w:cs="Times New Roman"/>
          <w:sz w:val="24"/>
          <w:szCs w:val="24"/>
          <w:lang w:val="tt-RU"/>
        </w:rPr>
        <w:t>о порядке образования и использования внебюджетных средств в МБДОУ №1 Березка</w:t>
      </w:r>
      <w:r w:rsidRPr="00695657">
        <w:rPr>
          <w:rFonts w:ascii="Times New Roman" w:eastAsia="Times New Roman" w:hAnsi="Times New Roman" w:cs="Times New Roman"/>
          <w:sz w:val="24"/>
          <w:szCs w:val="24"/>
        </w:rPr>
        <w:t xml:space="preserve">. </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p>
    <w:p w:rsidR="00695657" w:rsidRPr="00695657" w:rsidRDefault="00695657" w:rsidP="00695657">
      <w:pPr>
        <w:widowControl w:val="0"/>
        <w:autoSpaceDE w:val="0"/>
        <w:autoSpaceDN w:val="0"/>
        <w:spacing w:after="0" w:line="276" w:lineRule="auto"/>
        <w:jc w:val="center"/>
        <w:rPr>
          <w:rFonts w:ascii="Times New Roman" w:eastAsia="Times New Roman" w:hAnsi="Times New Roman" w:cs="Times New Roman"/>
          <w:b/>
          <w:sz w:val="24"/>
          <w:szCs w:val="24"/>
        </w:rPr>
      </w:pPr>
      <w:r w:rsidRPr="00695657">
        <w:rPr>
          <w:rFonts w:ascii="Times New Roman" w:eastAsia="Times New Roman" w:hAnsi="Times New Roman" w:cs="Times New Roman"/>
          <w:b/>
          <w:sz w:val="24"/>
          <w:szCs w:val="24"/>
        </w:rPr>
        <w:t>8. Ответственность исполнителя и заказчика</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8.1.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8.2.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безвозмездного оказания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соразмерного уменьшения стоимости оказанных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lastRenderedPageBreak/>
        <w:t>- возмещения понесенных им расходов по устранению недостатков оказанных платных образовательных услуг своими силами или третьими лицами.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8.3.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8.4.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потребовать уменьшения стоимости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расторгнуть договор.</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8.5.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8.6. По инициативе исполнителя договор может быть расторгнут в одностороннем порядке в следующем случае:</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просрочка оплаты стоимости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95657" w:rsidRPr="00695657" w:rsidRDefault="00695657" w:rsidP="00695657">
      <w:pPr>
        <w:widowControl w:val="0"/>
        <w:autoSpaceDE w:val="0"/>
        <w:autoSpaceDN w:val="0"/>
        <w:spacing w:after="0" w:line="276" w:lineRule="auto"/>
        <w:jc w:val="center"/>
        <w:rPr>
          <w:rFonts w:ascii="Times New Roman" w:eastAsia="Times New Roman" w:hAnsi="Times New Roman" w:cs="Times New Roman"/>
          <w:b/>
          <w:sz w:val="24"/>
          <w:szCs w:val="24"/>
        </w:rPr>
      </w:pPr>
      <w:r w:rsidRPr="00695657">
        <w:rPr>
          <w:rFonts w:ascii="Times New Roman" w:eastAsia="Times New Roman" w:hAnsi="Times New Roman" w:cs="Times New Roman"/>
          <w:b/>
          <w:sz w:val="24"/>
          <w:szCs w:val="24"/>
        </w:rPr>
        <w:t>9. Контроль за предоставлением платных образовательных услуг</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9.1. Контроль организации и качества предоставления платных образовательных услуг потребителям, а также правильности взимания платы с потребителей осуществляют в пределах своей компетенции:</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заказчики в рамках договорных отношений;</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 администрация исполнителя;</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pPr>
      <w:r w:rsidRPr="00695657">
        <w:rPr>
          <w:rFonts w:ascii="Times New Roman" w:eastAsia="Times New Roman" w:hAnsi="Times New Roman" w:cs="Times New Roman"/>
          <w:sz w:val="24"/>
          <w:szCs w:val="24"/>
        </w:rPr>
        <w:t>-отдел образования Сармановского муниципального района;</w:t>
      </w:r>
    </w:p>
    <w:p w:rsidR="00695657" w:rsidRPr="00695657" w:rsidRDefault="00695657" w:rsidP="00695657">
      <w:pPr>
        <w:widowControl w:val="0"/>
        <w:autoSpaceDE w:val="0"/>
        <w:autoSpaceDN w:val="0"/>
        <w:spacing w:after="0" w:line="276" w:lineRule="auto"/>
        <w:jc w:val="both"/>
        <w:rPr>
          <w:rFonts w:ascii="Times New Roman" w:eastAsia="Times New Roman" w:hAnsi="Times New Roman" w:cs="Times New Roman"/>
          <w:sz w:val="24"/>
          <w:szCs w:val="24"/>
        </w:rPr>
        <w:sectPr w:rsidR="00695657" w:rsidRPr="00695657">
          <w:pgSz w:w="11910" w:h="16840"/>
          <w:pgMar w:top="900" w:right="340" w:bottom="720" w:left="1040" w:header="0" w:footer="532" w:gutter="0"/>
          <w:cols w:space="720"/>
        </w:sectPr>
      </w:pPr>
      <w:r w:rsidRPr="00695657">
        <w:rPr>
          <w:rFonts w:ascii="Times New Roman" w:eastAsia="Times New Roman" w:hAnsi="Times New Roman" w:cs="Times New Roman"/>
          <w:sz w:val="24"/>
          <w:szCs w:val="24"/>
        </w:rPr>
        <w:t>- другие государственные органы и организации, на которые в соответствии с законодательством РФ возложены функции по проверке деятельности образовательных учреждений</w:t>
      </w:r>
    </w:p>
    <w:p w:rsidR="00695657" w:rsidRDefault="00695657"/>
    <w:sectPr w:rsidR="006956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A06516"/>
    <w:multiLevelType w:val="multilevel"/>
    <w:tmpl w:val="75C6CFD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FDC5D3D"/>
    <w:multiLevelType w:val="multilevel"/>
    <w:tmpl w:val="618801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BEB"/>
    <w:rsid w:val="00037BEB"/>
    <w:rsid w:val="0005571F"/>
    <w:rsid w:val="00695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3670"/>
  <w15:chartTrackingRefBased/>
  <w15:docId w15:val="{5A2F4A34-E8A0-46C5-A0BE-5FF5A5B2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2257</Words>
  <Characters>12866</Characters>
  <Application>Microsoft Office Word</Application>
  <DocSecurity>0</DocSecurity>
  <Lines>107</Lines>
  <Paragraphs>30</Paragraphs>
  <ScaleCrop>false</ScaleCrop>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2024-10-24T07:22:00Z</dcterms:created>
  <dcterms:modified xsi:type="dcterms:W3CDTF">2024-10-24T07:28:00Z</dcterms:modified>
</cp:coreProperties>
</file>